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14F6" w:rsidRDefault="00730B15">
      <w:pPr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 </w:t>
      </w:r>
      <w:r w:rsidR="001E7B28">
        <w:rPr>
          <w:rFonts w:ascii="Calibri" w:eastAsia="Calibri" w:hAnsi="Calibri" w:cs="Calibri"/>
          <w:b/>
          <w:sz w:val="48"/>
          <w:szCs w:val="48"/>
          <w:u w:val="single"/>
        </w:rPr>
        <w:t>A3 Non-Nutritional Ergogenic Aids</w:t>
      </w:r>
    </w:p>
    <w:p w:rsidR="007A14F6" w:rsidRDefault="001E7B28">
      <w:pPr>
        <w:spacing w:after="0" w:line="331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Resources:</w:t>
      </w:r>
    </w:p>
    <w:p w:rsidR="007A14F6" w:rsidRDefault="001E7B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Sproule, J (2012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Sport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, Exercise and Health Science.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PP. 191-195</w:t>
      </w:r>
    </w:p>
    <w:p w:rsidR="007A14F6" w:rsidRDefault="001E7B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*Note: Definitions need to be from your syllabus.</w:t>
      </w:r>
    </w:p>
    <w:p w:rsidR="007A14F6" w:rsidRDefault="001E7B28">
      <w:p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A3.1 Define the term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ergogenic aid </w:t>
      </w:r>
    </w:p>
    <w:p w:rsidR="007A14F6" w:rsidRDefault="001E7B28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Work with a partner to brainstorm anything you use to enhance your sports performance (think about nutrition, clothes, equipment…) in the space below:</w:t>
      </w: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7A14F6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1E7B28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Define the term </w:t>
      </w:r>
      <w:r>
        <w:rPr>
          <w:rFonts w:ascii="Calibri" w:eastAsia="Calibri" w:hAnsi="Calibri" w:cs="Calibri"/>
          <w:b/>
          <w:i/>
          <w:sz w:val="24"/>
          <w:szCs w:val="24"/>
        </w:rPr>
        <w:t>Ergogenic Aid:</w:t>
      </w:r>
    </w:p>
    <w:p w:rsidR="00CF44BA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  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F6" w:rsidRDefault="001E7B28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List all the ergogenic aids you use that would be ethical by the IOC under the headings below: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mechanical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aids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pharmacological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physiological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aids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psychological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aids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nutritional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aids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</w:t>
      </w:r>
    </w:p>
    <w:p w:rsidR="007A14F6" w:rsidRDefault="001E7B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A3.1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Past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Paper Question Practice </w:t>
      </w:r>
    </w:p>
    <w:p w:rsidR="007A14F6" w:rsidRDefault="001E7B2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(May 2012)</w:t>
      </w:r>
    </w:p>
    <w:p w:rsidR="007A14F6" w:rsidRDefault="001E7B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 two ergogenic aids that would be considered ethical by the International Olympic Committee (IOC) for an athlete to use (1).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.……………………………………………………………………………………………………………………………………………..</w:t>
      </w: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A3.2 Describe, with reference to an appropriate example, the placebo effect.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A14F6" w:rsidRDefault="001E7B28">
      <w:pPr>
        <w:spacing w:after="0" w:line="331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Resources:</w:t>
      </w:r>
    </w:p>
    <w:p w:rsidR="007A14F6" w:rsidRDefault="001E7B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Sproule, J (2012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Sport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, Exercise and Health Science.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PP. 193-195</w:t>
      </w:r>
    </w:p>
    <w:p w:rsidR="007A14F6" w:rsidRDefault="001E7B28">
      <w:pPr>
        <w:numPr>
          <w:ilvl w:val="0"/>
          <w:numId w:val="4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Describe the placebo effect.  Give an appropriate example: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</w:t>
      </w:r>
    </w:p>
    <w:p w:rsidR="007A14F6" w:rsidRDefault="001E7B28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Think of an ergogenic aid that you use to enhance your performance.  Discuss with a partner the possibility of this aid having a ‘real’ vs ‘placebo’ effect on your performance. Consider whether you can prove its enhancement on your performance. Write about it below.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7A14F6" w:rsidRDefault="001E7B28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A3.2 Past Paper Question Practice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(May 2012)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Outline, with reference to a specific example, the placebo effect (2).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jrwdobsi9kv1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A.3.3 List five classes of </w:t>
      </w:r>
      <w:r w:rsidR="0020194C">
        <w:rPr>
          <w:rFonts w:ascii="Calibri" w:eastAsia="Calibri" w:hAnsi="Calibri" w:cs="Calibri"/>
          <w:b/>
          <w:sz w:val="28"/>
          <w:szCs w:val="28"/>
        </w:rPr>
        <w:t>non-nutritional</w:t>
      </w:r>
      <w:r>
        <w:rPr>
          <w:rFonts w:ascii="Calibri" w:eastAsia="Calibri" w:hAnsi="Calibri" w:cs="Calibri"/>
          <w:b/>
          <w:sz w:val="28"/>
          <w:szCs w:val="28"/>
        </w:rPr>
        <w:t xml:space="preserve"> ergogenic aids that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are currently banned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by the International Olympic Committee (IOC) and World Anti-Doping Agency (WADA).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1" w:name="_wwxmjjcy0yj6" w:colFirst="0" w:colLast="0"/>
      <w:bookmarkEnd w:id="1"/>
    </w:p>
    <w:p w:rsidR="007A14F6" w:rsidRDefault="001E7B28">
      <w:pPr>
        <w:spacing w:after="0" w:line="331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Resources:</w:t>
      </w:r>
    </w:p>
    <w:p w:rsidR="007A14F6" w:rsidRDefault="001E7B2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Sproule, J (2012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Sport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, Exercise and Health Science.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PP. 196-199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2" w:name="_gjdgxs" w:colFirst="0" w:colLast="0"/>
      <w:bookmarkEnd w:id="2"/>
    </w:p>
    <w:p w:rsidR="007A14F6" w:rsidRDefault="001E7B28">
      <w:pPr>
        <w:numPr>
          <w:ilvl w:val="0"/>
          <w:numId w:val="6"/>
        </w:numPr>
        <w:spacing w:before="240"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</w:p>
    <w:p w:rsidR="007A14F6" w:rsidRDefault="001E7B28">
      <w:pPr>
        <w:numPr>
          <w:ilvl w:val="0"/>
          <w:numId w:val="6"/>
        </w:numPr>
        <w:spacing w:before="240"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</w:t>
      </w:r>
    </w:p>
    <w:p w:rsidR="007A14F6" w:rsidRDefault="001E7B28">
      <w:pPr>
        <w:numPr>
          <w:ilvl w:val="0"/>
          <w:numId w:val="6"/>
        </w:numPr>
        <w:spacing w:before="240"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</w:t>
      </w:r>
    </w:p>
    <w:p w:rsidR="007A14F6" w:rsidRDefault="001E7B28">
      <w:pPr>
        <w:numPr>
          <w:ilvl w:val="0"/>
          <w:numId w:val="6"/>
        </w:numPr>
        <w:spacing w:before="240"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</w:t>
      </w:r>
    </w:p>
    <w:p w:rsidR="007A14F6" w:rsidRDefault="001E7B28">
      <w:pPr>
        <w:numPr>
          <w:ilvl w:val="0"/>
          <w:numId w:val="6"/>
        </w:numPr>
        <w:spacing w:before="240"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</w:t>
      </w: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A3.3 Past Paper Question Practice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(May 2011)</w:t>
      </w:r>
    </w:p>
    <w:p w:rsidR="007A14F6" w:rsidRDefault="001E7B2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 a named non-nutritional ergogenic aid which an athlete may use to increase his/her strength (2).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</w:t>
      </w:r>
    </w:p>
    <w:p w:rsidR="007A14F6" w:rsidRDefault="001E7B2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(May 2014) </w:t>
      </w:r>
    </w:p>
    <w:p w:rsidR="007A14F6" w:rsidRDefault="001E7B28">
      <w:pPr>
        <w:spacing w:after="0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List four classes of non-nutritional ergogenic aids that are currently banned for athletes who will be competing in the 2016 Olympic and Paralympic Games (2).</w:t>
      </w:r>
      <w:proofErr w:type="gramEnd"/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A.3.4 Discuss why pharmacological </w:t>
      </w:r>
      <w:r w:rsidR="0020194C">
        <w:rPr>
          <w:rFonts w:ascii="Calibri" w:eastAsia="Calibri" w:hAnsi="Calibri" w:cs="Calibri"/>
          <w:b/>
          <w:sz w:val="28"/>
          <w:szCs w:val="28"/>
        </w:rPr>
        <w:t>substances appear</w:t>
      </w:r>
      <w:r>
        <w:rPr>
          <w:rFonts w:ascii="Calibri" w:eastAsia="Calibri" w:hAnsi="Calibri" w:cs="Calibri"/>
          <w:b/>
          <w:sz w:val="28"/>
          <w:szCs w:val="28"/>
        </w:rPr>
        <w:t xml:space="preserve"> on the list of banned substances.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Resources:</w:t>
      </w:r>
    </w:p>
    <w:p w:rsidR="007A14F6" w:rsidRDefault="001E7B2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Sproule, J (2012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Sport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, Exercise and Health Science.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PP. 207-215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A3.4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Past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Paper Question Practice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(May 2009)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Explain why anabolic steroids are banned by the World Anti-Doping Agency (WADA) (2).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A3.5 Discuss the proposed and actual benefits that some athletes would hope to gain by using anabolic steroids, erythropoietin (EPO), beta blockers, caffeine and diuretics.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CF44BA" w:rsidRDefault="00CF44B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A3.6 Outline the possible harmful effects of long-term use of anabolic steroids, EPO, beta blockers, caffeine and diuretics. 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A14F6" w:rsidRDefault="001E7B28">
      <w:pPr>
        <w:spacing w:after="0" w:line="331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Resources:</w:t>
      </w:r>
    </w:p>
    <w:p w:rsidR="007A14F6" w:rsidRDefault="001E7B2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Sproule, J (2012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Sport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, Exercise and Health Science.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PP. 200-210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A14F6" w:rsidRDefault="007A14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450"/>
        <w:gridCol w:w="3540"/>
      </w:tblGrid>
      <w:tr w:rsidR="007A14F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Substance: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Proposed Benefit: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Harmful Effects:</w:t>
            </w:r>
          </w:p>
        </w:tc>
      </w:tr>
      <w:tr w:rsidR="007A14F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Anabolic Steroids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A14F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Erythropoietin (EPO)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A14F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Beta Blockers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A14F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Caffeine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A14F6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A14F6" w:rsidRDefault="001E7B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Diuretics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F6" w:rsidRDefault="007A14F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7A14F6" w:rsidRDefault="007A14F6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F44BA" w:rsidRDefault="00CF44B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F44BA" w:rsidRDefault="00CF44B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F44BA" w:rsidRDefault="00CF44B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F44BA" w:rsidRDefault="00CF44B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F44BA" w:rsidRDefault="00CF44B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CF44BA" w:rsidRDefault="00CF44B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7A14F6" w:rsidRDefault="001E7B28">
      <w:pPr>
        <w:numPr>
          <w:ilvl w:val="0"/>
          <w:numId w:val="7"/>
        </w:num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A3.5 Past Paper Question Practice</w:t>
      </w:r>
    </w:p>
    <w:p w:rsidR="007A14F6" w:rsidRDefault="007A14F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(May 2010)</w:t>
      </w:r>
    </w:p>
    <w:p w:rsidR="007A14F6" w:rsidRDefault="001E7B2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 why some athletes are prepared to use ergogenic aids which are banned by the</w:t>
      </w:r>
    </w:p>
    <w:p w:rsidR="007A14F6" w:rsidRDefault="001E7B2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International Olympic Committee (IOC) and World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Anti Doping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Agency (WADA) in order to</w:t>
      </w:r>
    </w:p>
    <w:p w:rsidR="007A14F6" w:rsidRDefault="001E7B28">
      <w:pPr>
        <w:spacing w:after="0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improve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performance (4).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(May 2013)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 the benefits that an elite athlete would hope to gain by using caffeine (3).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CF44BA" w:rsidRDefault="00CF44BA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</w:p>
    <w:p w:rsidR="0020194C" w:rsidRDefault="0020194C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bookmarkStart w:id="3" w:name="_GoBack"/>
      <w:bookmarkEnd w:id="3"/>
    </w:p>
    <w:p w:rsidR="007A14F6" w:rsidRDefault="001E7B28">
      <w:pPr>
        <w:numPr>
          <w:ilvl w:val="0"/>
          <w:numId w:val="7"/>
        </w:num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A3.6 Past Paper Question Practice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(May 2013)</w:t>
      </w:r>
    </w:p>
    <w:p w:rsidR="007A14F6" w:rsidRDefault="001E7B2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Outline the possible harmful effects of long-term use of erythropoietin (EPO) (2).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</w:t>
      </w:r>
    </w:p>
    <w:p w:rsidR="007A14F6" w:rsidRDefault="001E7B2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(Nov 2014)</w:t>
      </w:r>
    </w:p>
    <w:p w:rsidR="007A14F6" w:rsidRDefault="001E7B2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Outline the possible physiological risks of using beta blockers for cyclists preparing to compete in the Tour de France (2). </w:t>
      </w:r>
    </w:p>
    <w:p w:rsidR="007A14F6" w:rsidRDefault="001E7B28">
      <w:pPr>
        <w:spacing w:before="240" w:after="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7A14F6" w:rsidRDefault="007A14F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A14F6" w:rsidRDefault="007A14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F44BA" w:rsidRDefault="00CF44B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CF44BA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FF" w:rsidRDefault="007072FF">
      <w:pPr>
        <w:spacing w:after="0" w:line="240" w:lineRule="auto"/>
      </w:pPr>
      <w:r>
        <w:separator/>
      </w:r>
    </w:p>
  </w:endnote>
  <w:endnote w:type="continuationSeparator" w:id="0">
    <w:p w:rsidR="007072FF" w:rsidRDefault="0070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F6" w:rsidRDefault="007A14F6" w:rsidP="00CF44BA">
    <w:pPr>
      <w:tabs>
        <w:tab w:val="center" w:pos="4513"/>
        <w:tab w:val="right" w:pos="9026"/>
      </w:tabs>
      <w:spacing w:after="708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FF" w:rsidRDefault="007072FF">
      <w:pPr>
        <w:spacing w:after="0" w:line="240" w:lineRule="auto"/>
      </w:pPr>
      <w:r>
        <w:separator/>
      </w:r>
    </w:p>
  </w:footnote>
  <w:footnote w:type="continuationSeparator" w:id="0">
    <w:p w:rsidR="007072FF" w:rsidRDefault="0070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304"/>
    <w:multiLevelType w:val="multilevel"/>
    <w:tmpl w:val="DCE0F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C299C"/>
    <w:multiLevelType w:val="multilevel"/>
    <w:tmpl w:val="F21E0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D23375"/>
    <w:multiLevelType w:val="multilevel"/>
    <w:tmpl w:val="94864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CC0371"/>
    <w:multiLevelType w:val="multilevel"/>
    <w:tmpl w:val="8C2A8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0B539FB"/>
    <w:multiLevelType w:val="multilevel"/>
    <w:tmpl w:val="101AF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8CE58EB"/>
    <w:multiLevelType w:val="multilevel"/>
    <w:tmpl w:val="FC283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1846B3"/>
    <w:multiLevelType w:val="multilevel"/>
    <w:tmpl w:val="2E862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166551E"/>
    <w:multiLevelType w:val="multilevel"/>
    <w:tmpl w:val="2ADA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5516F4E"/>
    <w:multiLevelType w:val="multilevel"/>
    <w:tmpl w:val="81926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A846610"/>
    <w:multiLevelType w:val="multilevel"/>
    <w:tmpl w:val="62AA6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14F6"/>
    <w:rsid w:val="001E7B28"/>
    <w:rsid w:val="0020194C"/>
    <w:rsid w:val="003B2705"/>
    <w:rsid w:val="007072FF"/>
    <w:rsid w:val="00730B15"/>
    <w:rsid w:val="007A14F6"/>
    <w:rsid w:val="00C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BA"/>
  </w:style>
  <w:style w:type="paragraph" w:styleId="Footer">
    <w:name w:val="footer"/>
    <w:basedOn w:val="Normal"/>
    <w:link w:val="FooterChar"/>
    <w:uiPriority w:val="99"/>
    <w:unhideWhenUsed/>
    <w:rsid w:val="00CF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BA"/>
  </w:style>
  <w:style w:type="paragraph" w:styleId="BalloonText">
    <w:name w:val="Balloon Text"/>
    <w:basedOn w:val="Normal"/>
    <w:link w:val="BalloonTextChar"/>
    <w:uiPriority w:val="99"/>
    <w:semiHidden/>
    <w:unhideWhenUsed/>
    <w:rsid w:val="007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BA"/>
  </w:style>
  <w:style w:type="paragraph" w:styleId="Footer">
    <w:name w:val="footer"/>
    <w:basedOn w:val="Normal"/>
    <w:link w:val="FooterChar"/>
    <w:uiPriority w:val="99"/>
    <w:unhideWhenUsed/>
    <w:rsid w:val="00CF4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BA"/>
  </w:style>
  <w:style w:type="paragraph" w:styleId="BalloonText">
    <w:name w:val="Balloon Text"/>
    <w:basedOn w:val="Normal"/>
    <w:link w:val="BalloonTextChar"/>
    <w:uiPriority w:val="99"/>
    <w:semiHidden/>
    <w:unhideWhenUsed/>
    <w:rsid w:val="007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Rowe</dc:creator>
  <cp:lastModifiedBy>Stacey Rowe</cp:lastModifiedBy>
  <cp:revision>4</cp:revision>
  <cp:lastPrinted>2018-02-26T18:02:00Z</cp:lastPrinted>
  <dcterms:created xsi:type="dcterms:W3CDTF">2018-02-12T05:08:00Z</dcterms:created>
  <dcterms:modified xsi:type="dcterms:W3CDTF">2018-06-15T04:14:00Z</dcterms:modified>
</cp:coreProperties>
</file>